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12A" w:rsidRPr="004D5990" w:rsidRDefault="008F612A" w:rsidP="008F612A">
      <w:pPr>
        <w:spacing w:line="480" w:lineRule="auto"/>
        <w:rPr>
          <w:b/>
          <w:u w:val="single"/>
        </w:rPr>
      </w:pPr>
      <w:r w:rsidRPr="004D5990">
        <w:rPr>
          <w:b/>
          <w:u w:val="single"/>
        </w:rPr>
        <w:t>Motivation</w:t>
      </w:r>
      <w:r>
        <w:rPr>
          <w:b/>
          <w:u w:val="single"/>
        </w:rPr>
        <w:t xml:space="preserve"> (8A)</w:t>
      </w:r>
    </w:p>
    <w:p w:rsidR="008F612A" w:rsidRDefault="008F612A" w:rsidP="008F612A">
      <w:pPr>
        <w:spacing w:line="480" w:lineRule="auto"/>
      </w:pPr>
      <w:r>
        <w:t>Motivation</w:t>
      </w:r>
      <w:r>
        <w:t xml:space="preserve"> – A need or desire that energizes and directs behavior</w:t>
      </w:r>
    </w:p>
    <w:p w:rsidR="008F612A" w:rsidRDefault="008F612A" w:rsidP="008F612A">
      <w:pPr>
        <w:spacing w:line="480" w:lineRule="auto"/>
      </w:pPr>
      <w:r>
        <w:t>Instinct</w:t>
      </w:r>
      <w:r>
        <w:t xml:space="preserve"> – Complex behavior that is rigidly patterned throughout a species and is unlearned</w:t>
      </w:r>
    </w:p>
    <w:p w:rsidR="008F612A" w:rsidRDefault="008F612A" w:rsidP="008F612A">
      <w:pPr>
        <w:spacing w:line="480" w:lineRule="auto"/>
      </w:pPr>
      <w:r>
        <w:t>Drive-Reduction Theory</w:t>
      </w:r>
      <w:r>
        <w:t xml:space="preserve"> – The idea that a physiological need creates an aroused tension state (a drive) that motivates an organism to satisfy the need</w:t>
      </w:r>
    </w:p>
    <w:p w:rsidR="008F612A" w:rsidRDefault="008F612A" w:rsidP="008F612A">
      <w:pPr>
        <w:spacing w:line="480" w:lineRule="auto"/>
      </w:pPr>
      <w:r>
        <w:t>Homeostasis</w:t>
      </w:r>
      <w:r>
        <w:t xml:space="preserve"> – A tendency to maintain a balanced or constant internal state; the regulation of any aspect of body chemistry such as blood glucose around a particular level.</w:t>
      </w:r>
    </w:p>
    <w:p w:rsidR="008F612A" w:rsidRDefault="008F612A" w:rsidP="008F612A">
      <w:pPr>
        <w:spacing w:line="480" w:lineRule="auto"/>
      </w:pPr>
      <w:r>
        <w:t>Incentive</w:t>
      </w:r>
      <w:r>
        <w:t xml:space="preserve"> – A positive or negative environmental stimulus that motivates behavior.</w:t>
      </w:r>
    </w:p>
    <w:p w:rsidR="008F612A" w:rsidRDefault="008F612A" w:rsidP="008F612A">
      <w:pPr>
        <w:spacing w:line="480" w:lineRule="auto"/>
      </w:pPr>
      <w:r>
        <w:t>Hierarchy of Needs</w:t>
      </w:r>
      <w:r>
        <w:t xml:space="preserve"> - Maslow</w:t>
      </w:r>
    </w:p>
    <w:p w:rsidR="008F612A" w:rsidRDefault="008F612A" w:rsidP="008F612A">
      <w:pPr>
        <w:spacing w:line="480" w:lineRule="auto"/>
      </w:pPr>
      <w:r>
        <w:rPr>
          <w:noProof/>
        </w:rPr>
        <w:drawing>
          <wp:inline distT="0" distB="0" distL="0" distR="0" wp14:anchorId="3286B236" wp14:editId="746F7E88">
            <wp:extent cx="4286250" cy="3219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12A" w:rsidRDefault="008F612A" w:rsidP="008F612A">
      <w:pPr>
        <w:spacing w:line="480" w:lineRule="auto"/>
      </w:pPr>
      <w:r>
        <w:t>Glucose</w:t>
      </w:r>
      <w:r>
        <w:t xml:space="preserve"> – the form of sugar that circulates in the blood and provides major source of energy for body tissues. When its level is low, we feel hunger.</w:t>
      </w:r>
    </w:p>
    <w:p w:rsidR="008F612A" w:rsidRDefault="008F612A" w:rsidP="008F612A">
      <w:pPr>
        <w:spacing w:line="480" w:lineRule="auto"/>
      </w:pPr>
      <w:r>
        <w:t>Set Point</w:t>
      </w:r>
      <w:r>
        <w:t xml:space="preserve"> – The point at which an individual’s “weight thermostat” is supposedly set. When the body falls below this weight, an increase in hunger and a lowered metabolic rate may act to restore the lost weight.</w:t>
      </w:r>
    </w:p>
    <w:p w:rsidR="008F612A" w:rsidRDefault="008F612A" w:rsidP="008F612A">
      <w:pPr>
        <w:spacing w:line="480" w:lineRule="auto"/>
      </w:pPr>
      <w:r>
        <w:lastRenderedPageBreak/>
        <w:t>Estrogens</w:t>
      </w:r>
      <w:r>
        <w:t xml:space="preserve"> – Female sex hormone</w:t>
      </w:r>
    </w:p>
    <w:p w:rsidR="008F612A" w:rsidRDefault="008F612A" w:rsidP="008F612A">
      <w:pPr>
        <w:spacing w:line="480" w:lineRule="auto"/>
      </w:pPr>
      <w:r>
        <w:t>Testosterone</w:t>
      </w:r>
      <w:r>
        <w:t xml:space="preserve"> – Male sex hormone</w:t>
      </w:r>
    </w:p>
    <w:p w:rsidR="008F612A" w:rsidRDefault="008F612A" w:rsidP="008F612A">
      <w:pPr>
        <w:spacing w:line="480" w:lineRule="auto"/>
      </w:pPr>
      <w:r>
        <w:t>Sexual Orientation</w:t>
      </w:r>
      <w:bookmarkStart w:id="0" w:name="_GoBack"/>
      <w:bookmarkEnd w:id="0"/>
    </w:p>
    <w:p w:rsidR="004D5990" w:rsidRPr="005C6B06" w:rsidRDefault="004D5990" w:rsidP="00415161">
      <w:pPr>
        <w:spacing w:line="840" w:lineRule="exact"/>
      </w:pPr>
      <w:r w:rsidRPr="004D5990">
        <w:rPr>
          <w:b/>
          <w:u w:val="single"/>
        </w:rPr>
        <w:t>Emotion</w:t>
      </w:r>
      <w:r>
        <w:rPr>
          <w:b/>
          <w:u w:val="single"/>
        </w:rPr>
        <w:t xml:space="preserve"> (8B)</w:t>
      </w:r>
    </w:p>
    <w:p w:rsidR="004D5990" w:rsidRDefault="004D5990" w:rsidP="00415161">
      <w:pPr>
        <w:spacing w:line="840" w:lineRule="exact"/>
      </w:pPr>
      <w:r>
        <w:t>Emotion</w:t>
      </w:r>
    </w:p>
    <w:p w:rsidR="00B73FA3" w:rsidRDefault="00B73FA3" w:rsidP="00415161">
      <w:pPr>
        <w:pStyle w:val="ListParagraph"/>
        <w:numPr>
          <w:ilvl w:val="0"/>
          <w:numId w:val="1"/>
        </w:numPr>
        <w:spacing w:line="840" w:lineRule="exact"/>
      </w:pPr>
      <w:r>
        <w:t>Physiological Arousal (Heart Pounding)</w:t>
      </w:r>
    </w:p>
    <w:p w:rsidR="00B73FA3" w:rsidRDefault="00B73FA3" w:rsidP="00415161">
      <w:pPr>
        <w:pStyle w:val="ListParagraph"/>
        <w:numPr>
          <w:ilvl w:val="0"/>
          <w:numId w:val="1"/>
        </w:numPr>
        <w:spacing w:line="840" w:lineRule="exact"/>
      </w:pPr>
      <w:r>
        <w:t>Expressive Behaviors (Quickened Pace)</w:t>
      </w:r>
    </w:p>
    <w:p w:rsidR="00B73FA3" w:rsidRDefault="00B73FA3" w:rsidP="00415161">
      <w:pPr>
        <w:pStyle w:val="ListParagraph"/>
        <w:numPr>
          <w:ilvl w:val="0"/>
          <w:numId w:val="1"/>
        </w:numPr>
        <w:spacing w:line="840" w:lineRule="exact"/>
      </w:pPr>
      <w:r>
        <w:t>Conscious thoughts and feelings (is this a kidnapping? – fear/joy)</w:t>
      </w:r>
    </w:p>
    <w:p w:rsidR="004D5990" w:rsidRDefault="004D5990" w:rsidP="00415161">
      <w:pPr>
        <w:spacing w:line="840" w:lineRule="exact"/>
      </w:pPr>
      <w:r>
        <w:t>James-Lange Theory</w:t>
      </w:r>
    </w:p>
    <w:p w:rsidR="00B73FA3" w:rsidRDefault="00B73FA3" w:rsidP="00415161">
      <w:pPr>
        <w:spacing w:line="840" w:lineRule="exact"/>
        <w:ind w:firstLine="720"/>
      </w:pPr>
      <w:r>
        <w:t>First physiological then “emotion”</w:t>
      </w:r>
    </w:p>
    <w:p w:rsidR="004D5990" w:rsidRDefault="004D5990" w:rsidP="00415161">
      <w:pPr>
        <w:spacing w:line="840" w:lineRule="exact"/>
      </w:pPr>
      <w:r>
        <w:t>Cannon-Bard Theory</w:t>
      </w:r>
    </w:p>
    <w:p w:rsidR="00B73FA3" w:rsidRDefault="00B73FA3" w:rsidP="00415161">
      <w:pPr>
        <w:spacing w:line="840" w:lineRule="exact"/>
      </w:pPr>
      <w:r>
        <w:tab/>
        <w:t>Physiological and “emotion” (e.g. fear) happen at the same time</w:t>
      </w:r>
    </w:p>
    <w:p w:rsidR="004D5990" w:rsidRDefault="004D5990" w:rsidP="00415161">
      <w:pPr>
        <w:spacing w:line="840" w:lineRule="exact"/>
      </w:pPr>
      <w:r>
        <w:t>Two-Factor Theory</w:t>
      </w:r>
    </w:p>
    <w:p w:rsidR="00B73FA3" w:rsidRDefault="00B73FA3" w:rsidP="00415161">
      <w:pPr>
        <w:spacing w:line="840" w:lineRule="exact"/>
      </w:pPr>
      <w:r>
        <w:tab/>
        <w:t>Arousal + “what is it?” = emotion</w:t>
      </w:r>
    </w:p>
    <w:p w:rsidR="00B73FA3" w:rsidRDefault="00B73FA3" w:rsidP="00415161">
      <w:pPr>
        <w:spacing w:line="840" w:lineRule="exact"/>
      </w:pPr>
      <w:r>
        <w:tab/>
        <w:t>(p 368)</w:t>
      </w:r>
    </w:p>
    <w:p w:rsidR="004D5990" w:rsidRDefault="004D5990" w:rsidP="00415161">
      <w:pPr>
        <w:spacing w:line="840" w:lineRule="exact"/>
      </w:pPr>
      <w:r>
        <w:lastRenderedPageBreak/>
        <w:t>Polygraph</w:t>
      </w:r>
    </w:p>
    <w:p w:rsidR="00B73FA3" w:rsidRDefault="00B73FA3" w:rsidP="00415161">
      <w:pPr>
        <w:spacing w:line="840" w:lineRule="exact"/>
      </w:pPr>
      <w:r>
        <w:t>(</w:t>
      </w:r>
      <w:proofErr w:type="gramStart"/>
      <w:r>
        <w:t>show</w:t>
      </w:r>
      <w:proofErr w:type="gramEnd"/>
      <w:r>
        <w:t xml:space="preserve"> picture)</w:t>
      </w:r>
    </w:p>
    <w:p w:rsidR="00B73FA3" w:rsidRDefault="00B73FA3" w:rsidP="00415161">
      <w:pPr>
        <w:spacing w:line="840" w:lineRule="exact"/>
      </w:pPr>
      <w:r>
        <w:t>Arousal and Performance</w:t>
      </w:r>
    </w:p>
    <w:p w:rsidR="00B73FA3" w:rsidRDefault="00B73FA3" w:rsidP="00415161">
      <w:pPr>
        <w:spacing w:line="840" w:lineRule="exact"/>
      </w:pPr>
      <w:r>
        <w:tab/>
        <w:t xml:space="preserve">Easy vs </w:t>
      </w:r>
      <w:proofErr w:type="gramStart"/>
      <w:r>
        <w:t>Difficult</w:t>
      </w:r>
      <w:proofErr w:type="gramEnd"/>
      <w:r>
        <w:t xml:space="preserve"> tasks – optimal arousal ---- Easy optimal high – difficult optimal low</w:t>
      </w:r>
    </w:p>
    <w:p w:rsidR="004D5990" w:rsidRDefault="004D5990" w:rsidP="00415161">
      <w:pPr>
        <w:spacing w:line="840" w:lineRule="exact"/>
      </w:pPr>
      <w:r>
        <w:t>Facial Feedback</w:t>
      </w:r>
    </w:p>
    <w:p w:rsidR="004D5990" w:rsidRDefault="004D5990" w:rsidP="00415161">
      <w:pPr>
        <w:spacing w:line="840" w:lineRule="exact"/>
      </w:pPr>
      <w:r>
        <w:t>Catharsis</w:t>
      </w:r>
    </w:p>
    <w:p w:rsidR="00415161" w:rsidRDefault="00415161" w:rsidP="00415161">
      <w:pPr>
        <w:spacing w:line="840" w:lineRule="exact"/>
      </w:pPr>
      <w:r>
        <w:tab/>
        <w:t>Emotional Release</w:t>
      </w:r>
    </w:p>
    <w:p w:rsidR="004D5990" w:rsidRDefault="004D5990" w:rsidP="00415161">
      <w:pPr>
        <w:spacing w:line="840" w:lineRule="exact"/>
      </w:pPr>
      <w:r>
        <w:t>Feel-Good Do-Good Phenomenon</w:t>
      </w:r>
    </w:p>
    <w:p w:rsidR="00415161" w:rsidRDefault="00415161" w:rsidP="00415161">
      <w:pPr>
        <w:spacing w:line="840" w:lineRule="exact"/>
      </w:pPr>
      <w:r>
        <w:tab/>
        <w:t>Tendency to be helpful when in a good mood</w:t>
      </w:r>
    </w:p>
    <w:p w:rsidR="004D5990" w:rsidRDefault="004D5990" w:rsidP="00415161">
      <w:pPr>
        <w:spacing w:line="840" w:lineRule="exact"/>
      </w:pPr>
      <w:r>
        <w:t>Well-Being</w:t>
      </w:r>
    </w:p>
    <w:p w:rsidR="00415161" w:rsidRDefault="00415161" w:rsidP="00415161">
      <w:pPr>
        <w:spacing w:line="840" w:lineRule="exact"/>
      </w:pPr>
      <w:r>
        <w:tab/>
        <w:t>Self-Perceived happiness in life</w:t>
      </w:r>
      <w:r>
        <w:tab/>
      </w:r>
    </w:p>
    <w:p w:rsidR="004D5990" w:rsidRDefault="004D5990" w:rsidP="00415161">
      <w:pPr>
        <w:spacing w:line="840" w:lineRule="exact"/>
      </w:pPr>
      <w:r>
        <w:t>Adaptation-Level Phenomenon</w:t>
      </w:r>
    </w:p>
    <w:p w:rsidR="00415161" w:rsidRPr="004D5990" w:rsidRDefault="00415161" w:rsidP="00415161">
      <w:pPr>
        <w:spacing w:line="840" w:lineRule="exact"/>
      </w:pPr>
      <w:r>
        <w:tab/>
        <w:t>Our tendency to make judgments relative to prior experience</w:t>
      </w:r>
    </w:p>
    <w:sectPr w:rsidR="00415161" w:rsidRPr="004D5990" w:rsidSect="005C6B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14A41"/>
    <w:multiLevelType w:val="hybridMultilevel"/>
    <w:tmpl w:val="B23A00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90"/>
    <w:rsid w:val="00415161"/>
    <w:rsid w:val="004D5990"/>
    <w:rsid w:val="005C6B06"/>
    <w:rsid w:val="006B4363"/>
    <w:rsid w:val="008E6A22"/>
    <w:rsid w:val="008F612A"/>
    <w:rsid w:val="00B7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426799-9EAB-4BFE-853C-D5E8C1EBD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B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3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Genheimer</dc:creator>
  <cp:lastModifiedBy>Tracy Genheimer</cp:lastModifiedBy>
  <cp:revision>3</cp:revision>
  <cp:lastPrinted>2014-03-25T16:29:00Z</cp:lastPrinted>
  <dcterms:created xsi:type="dcterms:W3CDTF">2014-03-27T15:29:00Z</dcterms:created>
  <dcterms:modified xsi:type="dcterms:W3CDTF">2015-10-19T17:43:00Z</dcterms:modified>
</cp:coreProperties>
</file>